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B7" w:rsidRPr="00A412B7" w:rsidRDefault="00A412B7" w:rsidP="00A412B7">
      <w:pPr>
        <w:spacing w:after="0" w:line="240" w:lineRule="auto"/>
        <w:rPr>
          <w:rFonts w:eastAsia="Times New Roman" w:cs="Arial"/>
          <w:sz w:val="24"/>
          <w:szCs w:val="24"/>
        </w:rPr>
      </w:pPr>
      <w:bookmarkStart w:id="0" w:name="_GoBack"/>
      <w:bookmarkEnd w:id="0"/>
      <w:r w:rsidRPr="00A412B7">
        <w:rPr>
          <w:rFonts w:eastAsia="Times New Roman" w:cs="Arial"/>
          <w:sz w:val="24"/>
          <w:szCs w:val="24"/>
        </w:rPr>
        <w:t>23 August 2012</w:t>
      </w:r>
    </w:p>
    <w:p w:rsidR="00A412B7" w:rsidRDefault="00A412B7" w:rsidP="00A412B7">
      <w:pPr>
        <w:spacing w:after="0" w:line="240" w:lineRule="auto"/>
        <w:rPr>
          <w:rFonts w:eastAsia="Times New Roman" w:cs="Arial"/>
          <w:sz w:val="24"/>
          <w:szCs w:val="24"/>
        </w:rPr>
      </w:pPr>
    </w:p>
    <w:p w:rsidR="006479AC" w:rsidRPr="00A412B7" w:rsidRDefault="006479AC" w:rsidP="00A412B7">
      <w:pPr>
        <w:spacing w:after="0" w:line="240" w:lineRule="auto"/>
        <w:rPr>
          <w:rFonts w:eastAsia="Times New Roman" w:cs="Arial"/>
          <w:sz w:val="24"/>
          <w:szCs w:val="24"/>
        </w:rPr>
      </w:pPr>
      <w:r w:rsidRPr="00A412B7">
        <w:rPr>
          <w:rFonts w:eastAsia="Times New Roman" w:cs="Arial"/>
          <w:sz w:val="24"/>
          <w:szCs w:val="24"/>
        </w:rPr>
        <w:t xml:space="preserve">Peter </w:t>
      </w:r>
      <w:proofErr w:type="spellStart"/>
      <w:r w:rsidRPr="00A412B7">
        <w:rPr>
          <w:rFonts w:eastAsia="Times New Roman" w:cs="Arial"/>
          <w:sz w:val="24"/>
          <w:szCs w:val="24"/>
        </w:rPr>
        <w:t>L</w:t>
      </w:r>
      <w:r w:rsidR="00A412B7" w:rsidRPr="00A412B7">
        <w:rPr>
          <w:rFonts w:eastAsia="Times New Roman" w:cs="Arial"/>
          <w:sz w:val="24"/>
          <w:szCs w:val="24"/>
        </w:rPr>
        <w:t>ö</w:t>
      </w:r>
      <w:r w:rsidRPr="00A412B7">
        <w:rPr>
          <w:rFonts w:eastAsia="Times New Roman" w:cs="Arial"/>
          <w:sz w:val="24"/>
          <w:szCs w:val="24"/>
        </w:rPr>
        <w:t>scher</w:t>
      </w:r>
      <w:proofErr w:type="spellEnd"/>
      <w:r w:rsidRPr="00A412B7">
        <w:rPr>
          <w:rFonts w:eastAsia="Times New Roman" w:cs="Arial"/>
          <w:sz w:val="24"/>
          <w:szCs w:val="24"/>
        </w:rPr>
        <w:t>:</w:t>
      </w:r>
    </w:p>
    <w:p w:rsidR="00A412B7" w:rsidRPr="00A412B7" w:rsidRDefault="00A412B7" w:rsidP="00A412B7">
      <w:pPr>
        <w:spacing w:after="0" w:line="240" w:lineRule="auto"/>
        <w:rPr>
          <w:rFonts w:eastAsia="Times New Roman" w:cs="Arial"/>
          <w:sz w:val="24"/>
          <w:szCs w:val="24"/>
        </w:rPr>
      </w:pPr>
      <w:r w:rsidRPr="00A412B7">
        <w:rPr>
          <w:rFonts w:eastAsia="Times New Roman" w:cs="Arial"/>
          <w:sz w:val="24"/>
          <w:szCs w:val="24"/>
        </w:rPr>
        <w:t>President and Chief Executive Officer</w:t>
      </w:r>
    </w:p>
    <w:p w:rsidR="00A412B7" w:rsidRPr="00A412B7" w:rsidRDefault="00A412B7" w:rsidP="00A412B7">
      <w:pPr>
        <w:spacing w:after="0" w:line="240" w:lineRule="auto"/>
        <w:rPr>
          <w:rFonts w:eastAsia="Times New Roman" w:cs="Arial"/>
          <w:sz w:val="24"/>
          <w:szCs w:val="24"/>
        </w:rPr>
      </w:pPr>
      <w:r w:rsidRPr="00A412B7">
        <w:rPr>
          <w:rFonts w:eastAsia="Times New Roman" w:cs="Arial"/>
          <w:sz w:val="24"/>
          <w:szCs w:val="24"/>
        </w:rPr>
        <w:t>Siemens AG</w:t>
      </w:r>
    </w:p>
    <w:p w:rsidR="006479AC" w:rsidRPr="00A412B7" w:rsidRDefault="002C13BD" w:rsidP="00A412B7">
      <w:pPr>
        <w:spacing w:after="0"/>
        <w:rPr>
          <w:rFonts w:eastAsia="Times New Roman" w:cs="Arial"/>
          <w:sz w:val="24"/>
          <w:szCs w:val="24"/>
        </w:rPr>
      </w:pPr>
      <w:hyperlink r:id="rId5" w:history="1">
        <w:r w:rsidR="006479AC" w:rsidRPr="00A412B7">
          <w:rPr>
            <w:rStyle w:val="Hyperlink"/>
            <w:rFonts w:cs="Arial"/>
            <w:sz w:val="24"/>
            <w:szCs w:val="24"/>
          </w:rPr>
          <w:t>Peter.loescher@siemens.com</w:t>
        </w:r>
      </w:hyperlink>
    </w:p>
    <w:p w:rsidR="006479AC" w:rsidRPr="00A412B7" w:rsidRDefault="006479AC" w:rsidP="00A412B7">
      <w:pPr>
        <w:spacing w:after="0"/>
        <w:rPr>
          <w:rFonts w:eastAsia="Times New Roman" w:cs="Arial"/>
          <w:sz w:val="24"/>
          <w:szCs w:val="24"/>
        </w:rPr>
      </w:pPr>
      <w:r w:rsidRPr="00A412B7">
        <w:rPr>
          <w:rFonts w:eastAsia="Times New Roman" w:cs="Arial"/>
          <w:sz w:val="24"/>
          <w:szCs w:val="24"/>
        </w:rPr>
        <w:t> </w:t>
      </w:r>
    </w:p>
    <w:p w:rsidR="004C7665" w:rsidRPr="00A412B7" w:rsidRDefault="004C7665" w:rsidP="00A412B7">
      <w:pPr>
        <w:shd w:val="clear" w:color="auto" w:fill="FFFFFF"/>
        <w:spacing w:after="0" w:line="240" w:lineRule="atLeast"/>
        <w:outlineLvl w:val="3"/>
        <w:rPr>
          <w:rFonts w:eastAsia="Times New Roman" w:cs="Arial"/>
          <w:bCs/>
          <w:sz w:val="24"/>
          <w:szCs w:val="24"/>
        </w:rPr>
      </w:pPr>
    </w:p>
    <w:p w:rsidR="004C7665" w:rsidRPr="00A412B7" w:rsidRDefault="004C7665" w:rsidP="00A412B7">
      <w:pPr>
        <w:shd w:val="clear" w:color="auto" w:fill="FFFFFF"/>
        <w:spacing w:after="0" w:line="240" w:lineRule="atLeast"/>
        <w:outlineLvl w:val="3"/>
        <w:rPr>
          <w:rFonts w:eastAsia="Times New Roman" w:cs="Arial"/>
          <w:bCs/>
          <w:sz w:val="24"/>
          <w:szCs w:val="24"/>
        </w:rPr>
      </w:pPr>
      <w:r w:rsidRPr="00A412B7">
        <w:rPr>
          <w:rFonts w:eastAsia="Times New Roman" w:cs="Arial"/>
          <w:bCs/>
          <w:sz w:val="24"/>
          <w:szCs w:val="24"/>
        </w:rPr>
        <w:t xml:space="preserve">Dear </w:t>
      </w:r>
      <w:r w:rsidR="00A412B7" w:rsidRPr="00A412B7">
        <w:rPr>
          <w:rFonts w:eastAsia="Times New Roman" w:cs="Arial"/>
          <w:bCs/>
          <w:sz w:val="24"/>
          <w:szCs w:val="24"/>
        </w:rPr>
        <w:t xml:space="preserve">Mr. </w:t>
      </w:r>
      <w:proofErr w:type="spellStart"/>
      <w:r w:rsidR="00A412B7" w:rsidRPr="00A412B7">
        <w:rPr>
          <w:rFonts w:eastAsia="Times New Roman" w:cs="Arial"/>
          <w:sz w:val="24"/>
          <w:szCs w:val="24"/>
        </w:rPr>
        <w:t>Löscher</w:t>
      </w:r>
      <w:proofErr w:type="spellEnd"/>
      <w:r w:rsidRPr="00A412B7">
        <w:rPr>
          <w:rFonts w:eastAsia="Times New Roman" w:cs="Arial"/>
          <w:bCs/>
          <w:sz w:val="24"/>
          <w:szCs w:val="24"/>
        </w:rPr>
        <w:t>,</w:t>
      </w:r>
    </w:p>
    <w:p w:rsidR="004C7665" w:rsidRPr="00A412B7" w:rsidRDefault="004C7665" w:rsidP="00A412B7">
      <w:pPr>
        <w:shd w:val="clear" w:color="auto" w:fill="FFFFFF"/>
        <w:spacing w:after="0" w:line="240" w:lineRule="atLeast"/>
        <w:outlineLvl w:val="3"/>
        <w:rPr>
          <w:rFonts w:eastAsia="Times New Roman" w:cs="Arial"/>
          <w:bCs/>
          <w:sz w:val="24"/>
          <w:szCs w:val="24"/>
        </w:rPr>
      </w:pPr>
    </w:p>
    <w:p w:rsidR="004C7665" w:rsidRPr="00A412B7" w:rsidRDefault="004C7665" w:rsidP="00A412B7">
      <w:pPr>
        <w:shd w:val="clear" w:color="auto" w:fill="FFFFFF"/>
        <w:spacing w:after="0" w:line="240" w:lineRule="atLeast"/>
        <w:outlineLvl w:val="3"/>
        <w:rPr>
          <w:rFonts w:eastAsia="Times New Roman" w:cs="Arial"/>
          <w:bCs/>
          <w:sz w:val="24"/>
          <w:szCs w:val="24"/>
        </w:rPr>
      </w:pPr>
      <w:r w:rsidRPr="00A412B7">
        <w:rPr>
          <w:rFonts w:eastAsia="Times New Roman" w:cs="Arial"/>
          <w:bCs/>
          <w:sz w:val="24"/>
          <w:szCs w:val="24"/>
        </w:rPr>
        <w:t xml:space="preserve">I write to express my grave concern over the anti-union campaign being waged by Siemens management in North East, Maryland, USA, where workers are seeking representation by the United Steelworkers (USW).  </w:t>
      </w:r>
    </w:p>
    <w:p w:rsidR="004C7665" w:rsidRPr="00A412B7" w:rsidRDefault="004C7665" w:rsidP="00A412B7">
      <w:pPr>
        <w:shd w:val="clear" w:color="auto" w:fill="FFFFFF"/>
        <w:spacing w:after="0" w:line="240" w:lineRule="atLeast"/>
        <w:outlineLvl w:val="3"/>
        <w:rPr>
          <w:rFonts w:eastAsia="Times New Roman" w:cs="Arial"/>
          <w:bCs/>
          <w:sz w:val="24"/>
          <w:szCs w:val="24"/>
        </w:rPr>
      </w:pPr>
    </w:p>
    <w:p w:rsidR="004C7665" w:rsidRPr="00A412B7" w:rsidRDefault="004C7665" w:rsidP="00A412B7">
      <w:pPr>
        <w:shd w:val="clear" w:color="auto" w:fill="FFFFFF"/>
        <w:spacing w:after="0" w:line="240" w:lineRule="atLeast"/>
        <w:outlineLvl w:val="3"/>
        <w:rPr>
          <w:rFonts w:eastAsia="Times New Roman" w:cs="Arial"/>
          <w:bCs/>
          <w:sz w:val="24"/>
          <w:szCs w:val="24"/>
        </w:rPr>
      </w:pPr>
      <w:r w:rsidRPr="00A412B7">
        <w:rPr>
          <w:rFonts w:eastAsia="Times New Roman" w:cs="Arial"/>
          <w:bCs/>
          <w:sz w:val="24"/>
          <w:szCs w:val="24"/>
        </w:rPr>
        <w:t xml:space="preserve">The company has hired two union-busting consultants, Ken Cannon and Joe Brock. Along with local management they have engaged in anti-union actions including: </w:t>
      </w:r>
    </w:p>
    <w:p w:rsidR="004C7665" w:rsidRPr="00A412B7" w:rsidRDefault="004C7665" w:rsidP="00A412B7">
      <w:pPr>
        <w:shd w:val="clear" w:color="auto" w:fill="FFFFFF"/>
        <w:spacing w:after="0" w:line="240" w:lineRule="atLeast"/>
        <w:outlineLvl w:val="3"/>
        <w:rPr>
          <w:rFonts w:eastAsia="Times New Roman" w:cs="Arial"/>
          <w:b/>
          <w:bCs/>
          <w:color w:val="666666"/>
          <w:sz w:val="24"/>
          <w:szCs w:val="24"/>
        </w:rPr>
      </w:pPr>
    </w:p>
    <w:p w:rsidR="004C7665" w:rsidRPr="00A412B7" w:rsidRDefault="004C7665" w:rsidP="00A412B7">
      <w:pPr>
        <w:spacing w:after="0" w:line="240" w:lineRule="auto"/>
        <w:ind w:left="720"/>
        <w:rPr>
          <w:rFonts w:cs="Arial"/>
          <w:sz w:val="24"/>
          <w:szCs w:val="24"/>
        </w:rPr>
      </w:pPr>
      <w:r w:rsidRPr="00A412B7">
        <w:rPr>
          <w:rFonts w:cs="Arial"/>
          <w:sz w:val="24"/>
          <w:szCs w:val="24"/>
        </w:rPr>
        <w:t xml:space="preserve">■ threatened employees that it would be futile to join the union </w:t>
      </w:r>
    </w:p>
    <w:p w:rsidR="004C7665" w:rsidRPr="00A412B7" w:rsidRDefault="004C7665" w:rsidP="00A412B7">
      <w:pPr>
        <w:spacing w:after="0" w:line="240" w:lineRule="auto"/>
        <w:ind w:left="720"/>
        <w:rPr>
          <w:rFonts w:cs="Arial"/>
          <w:sz w:val="24"/>
          <w:szCs w:val="24"/>
        </w:rPr>
      </w:pPr>
      <w:r w:rsidRPr="00A412B7">
        <w:rPr>
          <w:rFonts w:cs="Arial"/>
          <w:sz w:val="24"/>
          <w:szCs w:val="24"/>
        </w:rPr>
        <w:t>■ threatened employees that the Union would fire them for various reasons</w:t>
      </w:r>
    </w:p>
    <w:p w:rsidR="004C7665" w:rsidRPr="00A412B7" w:rsidRDefault="004C7665" w:rsidP="00A412B7">
      <w:pPr>
        <w:spacing w:after="0" w:line="240" w:lineRule="auto"/>
        <w:ind w:left="720"/>
        <w:rPr>
          <w:rFonts w:cs="Arial"/>
          <w:sz w:val="24"/>
          <w:szCs w:val="24"/>
        </w:rPr>
      </w:pPr>
      <w:r w:rsidRPr="00A412B7">
        <w:rPr>
          <w:rFonts w:cs="Arial"/>
          <w:sz w:val="24"/>
          <w:szCs w:val="24"/>
        </w:rPr>
        <w:t xml:space="preserve">■ removed union literature from non-work areas </w:t>
      </w:r>
    </w:p>
    <w:p w:rsidR="004C7665" w:rsidRPr="00A412B7" w:rsidRDefault="004C7665" w:rsidP="00A412B7">
      <w:pPr>
        <w:spacing w:after="0" w:line="240" w:lineRule="auto"/>
        <w:ind w:left="720"/>
        <w:rPr>
          <w:rFonts w:cs="Arial"/>
          <w:sz w:val="24"/>
          <w:szCs w:val="24"/>
        </w:rPr>
      </w:pPr>
      <w:r w:rsidRPr="00A412B7">
        <w:rPr>
          <w:rFonts w:cs="Arial"/>
          <w:sz w:val="24"/>
          <w:szCs w:val="24"/>
        </w:rPr>
        <w:t>■ prohibited employees from talking about the union</w:t>
      </w:r>
    </w:p>
    <w:p w:rsidR="004C7665" w:rsidRPr="00A412B7" w:rsidRDefault="004C7665" w:rsidP="00A412B7">
      <w:pPr>
        <w:spacing w:after="0" w:line="240" w:lineRule="auto"/>
        <w:ind w:left="720"/>
        <w:rPr>
          <w:rFonts w:cs="Arial"/>
          <w:sz w:val="24"/>
          <w:szCs w:val="24"/>
        </w:rPr>
      </w:pPr>
      <w:r w:rsidRPr="00A412B7">
        <w:rPr>
          <w:rFonts w:cs="Arial"/>
          <w:sz w:val="24"/>
          <w:szCs w:val="24"/>
        </w:rPr>
        <w:t>■ conducted surveillance of union activities (photographing employees who accepted union literature outside the plant)</w:t>
      </w:r>
    </w:p>
    <w:p w:rsidR="004C7665" w:rsidRPr="00A412B7" w:rsidRDefault="004C7665" w:rsidP="00A412B7">
      <w:pPr>
        <w:spacing w:after="0" w:line="240" w:lineRule="auto"/>
        <w:ind w:left="720"/>
        <w:rPr>
          <w:rFonts w:cs="Arial"/>
          <w:sz w:val="24"/>
          <w:szCs w:val="24"/>
        </w:rPr>
      </w:pPr>
      <w:r w:rsidRPr="00A412B7">
        <w:rPr>
          <w:rFonts w:cs="Arial"/>
          <w:sz w:val="24"/>
          <w:szCs w:val="24"/>
        </w:rPr>
        <w:t xml:space="preserve">■ threatened employees with the loss of customers if they organize </w:t>
      </w:r>
    </w:p>
    <w:p w:rsidR="004C7665" w:rsidRPr="00A412B7" w:rsidRDefault="004C7665" w:rsidP="00A412B7">
      <w:pPr>
        <w:spacing w:after="0" w:line="240" w:lineRule="auto"/>
        <w:ind w:left="720"/>
        <w:rPr>
          <w:rFonts w:cs="Arial"/>
          <w:sz w:val="24"/>
          <w:szCs w:val="24"/>
        </w:rPr>
      </w:pPr>
      <w:r w:rsidRPr="00A412B7">
        <w:rPr>
          <w:rFonts w:cs="Arial"/>
          <w:sz w:val="24"/>
          <w:szCs w:val="24"/>
        </w:rPr>
        <w:t>■ pressured employees to sign a petition rejecting union representation.</w:t>
      </w:r>
    </w:p>
    <w:p w:rsidR="004C7665" w:rsidRPr="00A412B7" w:rsidRDefault="004C7665" w:rsidP="00A412B7">
      <w:pPr>
        <w:pStyle w:val="PlainText"/>
        <w:rPr>
          <w:rFonts w:cs="Arial"/>
          <w:sz w:val="24"/>
          <w:szCs w:val="24"/>
        </w:rPr>
      </w:pPr>
      <w:r w:rsidRPr="00A412B7">
        <w:rPr>
          <w:rFonts w:cs="Arial"/>
          <w:sz w:val="24"/>
          <w:szCs w:val="24"/>
        </w:rPr>
        <w:t xml:space="preserve">All of these activities violate the National Labor Relations Act.  The USW </w:t>
      </w:r>
      <w:r w:rsidR="00B339C5" w:rsidRPr="00A412B7">
        <w:rPr>
          <w:rFonts w:cs="Arial"/>
          <w:sz w:val="24"/>
          <w:szCs w:val="24"/>
        </w:rPr>
        <w:t xml:space="preserve">has </w:t>
      </w:r>
      <w:r w:rsidRPr="00A412B7">
        <w:rPr>
          <w:rFonts w:cs="Arial"/>
          <w:sz w:val="24"/>
          <w:szCs w:val="24"/>
        </w:rPr>
        <w:t>filed Unfair Labor Practice charges against Siemens with the National Labor Relations Board.</w:t>
      </w:r>
    </w:p>
    <w:p w:rsidR="004C7665" w:rsidRPr="00A412B7" w:rsidRDefault="004C7665" w:rsidP="00A412B7">
      <w:pPr>
        <w:pStyle w:val="PlainText"/>
        <w:rPr>
          <w:rFonts w:cs="Arial"/>
          <w:sz w:val="24"/>
          <w:szCs w:val="24"/>
        </w:rPr>
      </w:pPr>
    </w:p>
    <w:p w:rsidR="004C7665" w:rsidRPr="00A412B7" w:rsidRDefault="004C7665" w:rsidP="00A412B7">
      <w:pPr>
        <w:pStyle w:val="PlainText"/>
        <w:rPr>
          <w:rFonts w:cs="Arial"/>
          <w:sz w:val="24"/>
          <w:szCs w:val="24"/>
        </w:rPr>
      </w:pPr>
      <w:r w:rsidRPr="00A412B7">
        <w:rPr>
          <w:rFonts w:cs="Arial"/>
          <w:sz w:val="24"/>
          <w:szCs w:val="24"/>
        </w:rPr>
        <w:t xml:space="preserve">I am especially concerned that these actions of Siemens management violate the International Framework Agreement </w:t>
      </w:r>
      <w:r w:rsidR="00700109" w:rsidRPr="00A412B7">
        <w:rPr>
          <w:rFonts w:cs="Arial"/>
          <w:sz w:val="24"/>
          <w:szCs w:val="24"/>
        </w:rPr>
        <w:t xml:space="preserve">(IFA) </w:t>
      </w:r>
      <w:r w:rsidRPr="00A412B7">
        <w:rPr>
          <w:rFonts w:cs="Arial"/>
          <w:sz w:val="24"/>
          <w:szCs w:val="24"/>
        </w:rPr>
        <w:t xml:space="preserve">signed </w:t>
      </w:r>
      <w:r w:rsidR="00B339C5" w:rsidRPr="00A412B7">
        <w:rPr>
          <w:rFonts w:cs="Arial"/>
          <w:sz w:val="24"/>
          <w:szCs w:val="24"/>
        </w:rPr>
        <w:t xml:space="preserve">by the company </w:t>
      </w:r>
      <w:r w:rsidRPr="00A412B7">
        <w:rPr>
          <w:rFonts w:cs="Arial"/>
          <w:sz w:val="24"/>
          <w:szCs w:val="24"/>
        </w:rPr>
        <w:t>on 25 July 2012</w:t>
      </w:r>
      <w:r w:rsidR="00B339C5" w:rsidRPr="00A412B7">
        <w:rPr>
          <w:rFonts w:cs="Arial"/>
          <w:sz w:val="24"/>
          <w:szCs w:val="24"/>
        </w:rPr>
        <w:t>.</w:t>
      </w:r>
      <w:r w:rsidRPr="00A412B7">
        <w:rPr>
          <w:rFonts w:cs="Arial"/>
          <w:sz w:val="24"/>
          <w:szCs w:val="24"/>
        </w:rPr>
        <w:t xml:space="preserve"> </w:t>
      </w:r>
      <w:r w:rsidR="00B339C5" w:rsidRPr="00A412B7">
        <w:rPr>
          <w:rFonts w:cs="Arial"/>
          <w:sz w:val="24"/>
          <w:szCs w:val="24"/>
        </w:rPr>
        <w:t>In</w:t>
      </w:r>
      <w:r w:rsidRPr="00A412B7">
        <w:rPr>
          <w:rFonts w:cs="Arial"/>
          <w:bCs/>
          <w:sz w:val="24"/>
          <w:szCs w:val="24"/>
        </w:rPr>
        <w:t xml:space="preserve"> this agreement, Siemens </w:t>
      </w:r>
      <w:proofErr w:type="gramStart"/>
      <w:r w:rsidRPr="00A412B7">
        <w:rPr>
          <w:rFonts w:cs="Arial"/>
          <w:bCs/>
          <w:sz w:val="24"/>
          <w:szCs w:val="24"/>
        </w:rPr>
        <w:t>“</w:t>
      </w:r>
      <w:r w:rsidRPr="00A412B7">
        <w:rPr>
          <w:rFonts w:cs="Arial"/>
          <w:sz w:val="24"/>
          <w:szCs w:val="24"/>
        </w:rPr>
        <w:t xml:space="preserve"> explicitly</w:t>
      </w:r>
      <w:proofErr w:type="gramEnd"/>
      <w:r w:rsidRPr="00A412B7">
        <w:rPr>
          <w:rFonts w:cs="Arial"/>
          <w:sz w:val="24"/>
          <w:szCs w:val="24"/>
        </w:rPr>
        <w:t xml:space="preserve"> acknowledges the fundamental employee rights defined in . . .  the fundamental conventions of the International </w:t>
      </w:r>
      <w:proofErr w:type="spellStart"/>
      <w:r w:rsidRPr="00A412B7">
        <w:rPr>
          <w:rFonts w:cs="Arial"/>
          <w:sz w:val="24"/>
          <w:szCs w:val="24"/>
        </w:rPr>
        <w:t>Labour</w:t>
      </w:r>
      <w:proofErr w:type="spellEnd"/>
      <w:r w:rsidRPr="00A412B7">
        <w:rPr>
          <w:rFonts w:cs="Arial"/>
          <w:sz w:val="24"/>
          <w:szCs w:val="24"/>
        </w:rPr>
        <w:t xml:space="preserve"> Organization (ILO).</w:t>
      </w:r>
      <w:r w:rsidR="00700109" w:rsidRPr="00A412B7">
        <w:rPr>
          <w:rFonts w:cs="Arial"/>
          <w:sz w:val="24"/>
          <w:szCs w:val="24"/>
        </w:rPr>
        <w:t>”</w:t>
      </w:r>
      <w:r w:rsidRPr="00A412B7">
        <w:rPr>
          <w:rFonts w:cs="Arial"/>
          <w:sz w:val="24"/>
          <w:szCs w:val="24"/>
        </w:rPr>
        <w:t xml:space="preserve">  Specifically, section 2.4 of the IFA states that:</w:t>
      </w:r>
    </w:p>
    <w:p w:rsidR="004C7665" w:rsidRPr="00A412B7" w:rsidRDefault="004C7665" w:rsidP="00A412B7">
      <w:pPr>
        <w:pStyle w:val="Default"/>
        <w:rPr>
          <w:rFonts w:ascii="Arial" w:hAnsi="Arial" w:cs="Arial"/>
        </w:rPr>
      </w:pPr>
    </w:p>
    <w:p w:rsidR="004C7665" w:rsidRPr="00A412B7" w:rsidRDefault="004C7665" w:rsidP="00A412B7">
      <w:pPr>
        <w:pStyle w:val="Default"/>
        <w:ind w:left="720"/>
        <w:rPr>
          <w:rFonts w:ascii="Arial" w:hAnsi="Arial" w:cs="Arial"/>
        </w:rPr>
      </w:pPr>
      <w:r w:rsidRPr="00A412B7">
        <w:rPr>
          <w:rFonts w:ascii="Arial" w:hAnsi="Arial" w:cs="Arial"/>
        </w:rPr>
        <w:t xml:space="preserve">The right of employees to form </w:t>
      </w:r>
      <w:proofErr w:type="spellStart"/>
      <w:r w:rsidRPr="00A412B7">
        <w:rPr>
          <w:rFonts w:ascii="Arial" w:hAnsi="Arial" w:cs="Arial"/>
        </w:rPr>
        <w:t>labour</w:t>
      </w:r>
      <w:proofErr w:type="spellEnd"/>
      <w:r w:rsidRPr="00A412B7">
        <w:rPr>
          <w:rFonts w:ascii="Arial" w:hAnsi="Arial" w:cs="Arial"/>
        </w:rPr>
        <w:t xml:space="preserve"> unions, join existing </w:t>
      </w:r>
      <w:proofErr w:type="spellStart"/>
      <w:r w:rsidRPr="00A412B7">
        <w:rPr>
          <w:rFonts w:ascii="Arial" w:hAnsi="Arial" w:cs="Arial"/>
        </w:rPr>
        <w:t>labour</w:t>
      </w:r>
      <w:proofErr w:type="spellEnd"/>
      <w:r w:rsidRPr="00A412B7">
        <w:rPr>
          <w:rFonts w:ascii="Arial" w:hAnsi="Arial" w:cs="Arial"/>
        </w:rPr>
        <w:t xml:space="preserve"> unions and conduct collective </w:t>
      </w:r>
      <w:proofErr w:type="gramStart"/>
      <w:r w:rsidRPr="00A412B7">
        <w:rPr>
          <w:rFonts w:ascii="Arial" w:hAnsi="Arial" w:cs="Arial"/>
        </w:rPr>
        <w:t>negotiations,</w:t>
      </w:r>
      <w:proofErr w:type="gramEnd"/>
      <w:r w:rsidRPr="00A412B7">
        <w:rPr>
          <w:rFonts w:ascii="Arial" w:hAnsi="Arial" w:cs="Arial"/>
        </w:rPr>
        <w:t xml:space="preserve"> is acknowledged. Members of employee organizations or unions will be neither advantaged </w:t>
      </w:r>
      <w:proofErr w:type="gramStart"/>
      <w:r w:rsidRPr="00A412B7">
        <w:rPr>
          <w:rFonts w:ascii="Arial" w:hAnsi="Arial" w:cs="Arial"/>
        </w:rPr>
        <w:t>nor disadvantaged</w:t>
      </w:r>
      <w:proofErr w:type="gramEnd"/>
      <w:r w:rsidRPr="00A412B7">
        <w:rPr>
          <w:rFonts w:ascii="Arial" w:hAnsi="Arial" w:cs="Arial"/>
        </w:rPr>
        <w:t xml:space="preserve"> on account of their membership (see principles of ILO Conventions 87 and 98). A constructive approach will be taken to cooperation with employees, employee representatives and unions on the basis of local law. Even in contentious disputes, the continuing objective will be to maintain effective constructive cooperation and to seek solutions with the aim of balancing our commercial interests and the interest of our employees. </w:t>
      </w:r>
    </w:p>
    <w:p w:rsidR="004C7665" w:rsidRPr="00A412B7" w:rsidRDefault="004C7665" w:rsidP="00A412B7">
      <w:pPr>
        <w:pStyle w:val="Default"/>
        <w:rPr>
          <w:rFonts w:ascii="Arial" w:hAnsi="Arial" w:cs="Arial"/>
        </w:rPr>
      </w:pPr>
    </w:p>
    <w:p w:rsidR="004C7665" w:rsidRPr="00A412B7" w:rsidRDefault="004C7665" w:rsidP="00A412B7">
      <w:pPr>
        <w:pStyle w:val="Default"/>
        <w:ind w:left="720"/>
        <w:rPr>
          <w:rFonts w:ascii="Arial" w:hAnsi="Arial" w:cs="Arial"/>
        </w:rPr>
      </w:pPr>
      <w:r w:rsidRPr="00A412B7">
        <w:rPr>
          <w:rFonts w:ascii="Arial" w:hAnsi="Arial" w:cs="Arial"/>
        </w:rPr>
        <w:lastRenderedPageBreak/>
        <w:t>If the level of protection granted to employees in a country in which Siemens operates fails essentially to reflect these principles, Siemens will nevertheless apply these higher standards to its employees.</w:t>
      </w:r>
    </w:p>
    <w:p w:rsidR="004C7665" w:rsidRPr="00A412B7" w:rsidRDefault="004C7665" w:rsidP="00A412B7">
      <w:pPr>
        <w:pStyle w:val="Default"/>
        <w:rPr>
          <w:rFonts w:ascii="Arial" w:hAnsi="Arial" w:cs="Arial"/>
        </w:rPr>
      </w:pPr>
    </w:p>
    <w:p w:rsidR="004C7665" w:rsidRPr="00A412B7" w:rsidRDefault="004C7665" w:rsidP="00A412B7">
      <w:pPr>
        <w:pStyle w:val="Default"/>
        <w:rPr>
          <w:rFonts w:ascii="Arial" w:hAnsi="Arial" w:cs="Arial"/>
        </w:rPr>
      </w:pPr>
      <w:r w:rsidRPr="00A412B7">
        <w:rPr>
          <w:rFonts w:ascii="Arial" w:hAnsi="Arial" w:cs="Arial"/>
        </w:rPr>
        <w:t xml:space="preserve">The conduct of the Siemens management at the North East plant has in fact disadvantaged employees who seek union representation and has completely failed to live up to the company’s commitment to maintain a constructive approach.  </w:t>
      </w:r>
    </w:p>
    <w:p w:rsidR="00B339C5" w:rsidRPr="00A412B7" w:rsidRDefault="00B339C5" w:rsidP="00A412B7">
      <w:pPr>
        <w:pStyle w:val="Default"/>
        <w:rPr>
          <w:rFonts w:ascii="Arial" w:hAnsi="Arial" w:cs="Arial"/>
        </w:rPr>
      </w:pPr>
    </w:p>
    <w:p w:rsidR="004C7665" w:rsidRPr="00A412B7" w:rsidRDefault="00B339C5" w:rsidP="00A412B7">
      <w:pPr>
        <w:pStyle w:val="Default"/>
        <w:rPr>
          <w:rFonts w:ascii="Arial" w:hAnsi="Arial" w:cs="Arial"/>
          <w:shd w:val="clear" w:color="auto" w:fill="FFFFFF"/>
        </w:rPr>
      </w:pPr>
      <w:r w:rsidRPr="00A412B7">
        <w:rPr>
          <w:rFonts w:ascii="Arial" w:hAnsi="Arial" w:cs="Arial"/>
        </w:rPr>
        <w:t>I call on you to</w:t>
      </w:r>
      <w:r w:rsidR="004C7665" w:rsidRPr="00A412B7">
        <w:rPr>
          <w:rFonts w:ascii="Arial" w:hAnsi="Arial" w:cs="Arial"/>
        </w:rPr>
        <w:t xml:space="preserve"> </w:t>
      </w:r>
      <w:r w:rsidR="004C7665" w:rsidRPr="00A412B7">
        <w:rPr>
          <w:rFonts w:ascii="Arial" w:hAnsi="Arial" w:cs="Arial"/>
          <w:shd w:val="clear" w:color="auto" w:fill="FFFFFF"/>
        </w:rPr>
        <w:t xml:space="preserve">immediately terminate </w:t>
      </w:r>
      <w:r w:rsidRPr="00A412B7">
        <w:rPr>
          <w:rFonts w:ascii="Arial" w:hAnsi="Arial" w:cs="Arial"/>
          <w:shd w:val="clear" w:color="auto" w:fill="FFFFFF"/>
        </w:rPr>
        <w:t xml:space="preserve">the company’s </w:t>
      </w:r>
      <w:r w:rsidR="004C7665" w:rsidRPr="00A412B7">
        <w:rPr>
          <w:rFonts w:ascii="Arial" w:hAnsi="Arial" w:cs="Arial"/>
          <w:shd w:val="clear" w:color="auto" w:fill="FFFFFF"/>
        </w:rPr>
        <w:t xml:space="preserve">relationship with </w:t>
      </w:r>
      <w:r w:rsidRPr="00A412B7">
        <w:rPr>
          <w:rFonts w:ascii="Arial" w:hAnsi="Arial" w:cs="Arial"/>
          <w:shd w:val="clear" w:color="auto" w:fill="FFFFFF"/>
        </w:rPr>
        <w:t xml:space="preserve">union-busters </w:t>
      </w:r>
      <w:r w:rsidR="004C7665" w:rsidRPr="00A412B7">
        <w:rPr>
          <w:rFonts w:ascii="Arial" w:hAnsi="Arial" w:cs="Arial"/>
          <w:shd w:val="clear" w:color="auto" w:fill="FFFFFF"/>
        </w:rPr>
        <w:t xml:space="preserve">Ken Cannon and </w:t>
      </w:r>
      <w:r w:rsidRPr="00A412B7">
        <w:rPr>
          <w:rFonts w:ascii="Arial" w:hAnsi="Arial" w:cs="Arial"/>
          <w:shd w:val="clear" w:color="auto" w:fill="FFFFFF"/>
        </w:rPr>
        <w:t xml:space="preserve">Joe Brock, and </w:t>
      </w:r>
      <w:r w:rsidR="004C7665" w:rsidRPr="00A412B7">
        <w:rPr>
          <w:rFonts w:ascii="Arial" w:hAnsi="Arial" w:cs="Arial"/>
          <w:shd w:val="clear" w:color="auto" w:fill="FFFFFF"/>
        </w:rPr>
        <w:t>cease the anti-union activities referenced above.</w:t>
      </w:r>
      <w:r w:rsidRPr="00A412B7">
        <w:rPr>
          <w:rFonts w:ascii="Arial" w:hAnsi="Arial" w:cs="Arial"/>
          <w:shd w:val="clear" w:color="auto" w:fill="FFFFFF"/>
        </w:rPr>
        <w:t xml:space="preserve">  Senior management should </w:t>
      </w:r>
      <w:r w:rsidR="004C7665" w:rsidRPr="00A412B7">
        <w:rPr>
          <w:rFonts w:ascii="Arial" w:hAnsi="Arial" w:cs="Arial"/>
          <w:shd w:val="clear" w:color="auto" w:fill="FFFFFF"/>
        </w:rPr>
        <w:t xml:space="preserve">call a meeting of all </w:t>
      </w:r>
      <w:r w:rsidRPr="00A412B7">
        <w:rPr>
          <w:rFonts w:ascii="Arial" w:hAnsi="Arial" w:cs="Arial"/>
          <w:shd w:val="clear" w:color="auto" w:fill="FFFFFF"/>
        </w:rPr>
        <w:t xml:space="preserve">North East </w:t>
      </w:r>
      <w:r w:rsidR="004C7665" w:rsidRPr="00A412B7">
        <w:rPr>
          <w:rFonts w:ascii="Arial" w:hAnsi="Arial" w:cs="Arial"/>
          <w:shd w:val="clear" w:color="auto" w:fill="FFFFFF"/>
        </w:rPr>
        <w:t xml:space="preserve">employees with USW representatives present, </w:t>
      </w:r>
      <w:r w:rsidRPr="00A412B7">
        <w:rPr>
          <w:rFonts w:ascii="Arial" w:hAnsi="Arial" w:cs="Arial"/>
          <w:shd w:val="clear" w:color="auto" w:fill="FFFFFF"/>
        </w:rPr>
        <w:t xml:space="preserve">provide them with a copy of the IFA, and inform them that </w:t>
      </w:r>
      <w:r w:rsidR="004C7665" w:rsidRPr="00A412B7">
        <w:rPr>
          <w:rFonts w:ascii="Arial" w:hAnsi="Arial" w:cs="Arial"/>
          <w:shd w:val="clear" w:color="auto" w:fill="FFFFFF"/>
        </w:rPr>
        <w:t>the company will take a neutral position, cease all anti-union activities, take no reprisals against employees on the basis of their union advocacy, and affor</w:t>
      </w:r>
      <w:r w:rsidRPr="00A412B7">
        <w:rPr>
          <w:rFonts w:ascii="Arial" w:hAnsi="Arial" w:cs="Arial"/>
          <w:shd w:val="clear" w:color="auto" w:fill="FFFFFF"/>
        </w:rPr>
        <w:t>d</w:t>
      </w:r>
      <w:r w:rsidR="004C7665" w:rsidRPr="00A412B7">
        <w:rPr>
          <w:rFonts w:ascii="Arial" w:hAnsi="Arial" w:cs="Arial"/>
          <w:shd w:val="clear" w:color="auto" w:fill="FFFFFF"/>
        </w:rPr>
        <w:t xml:space="preserve"> the USW reasonable access to the plant to communicate with employees.  </w:t>
      </w:r>
    </w:p>
    <w:p w:rsidR="00B339C5" w:rsidRPr="00A412B7" w:rsidRDefault="00B339C5" w:rsidP="00A412B7">
      <w:pPr>
        <w:pStyle w:val="Default"/>
        <w:rPr>
          <w:rFonts w:ascii="Arial" w:hAnsi="Arial" w:cs="Arial"/>
          <w:shd w:val="clear" w:color="auto" w:fill="FFFFFF"/>
        </w:rPr>
      </w:pPr>
    </w:p>
    <w:p w:rsidR="00B339C5" w:rsidRPr="00A412B7" w:rsidRDefault="00B339C5" w:rsidP="00A412B7">
      <w:pPr>
        <w:pStyle w:val="Default"/>
        <w:rPr>
          <w:rFonts w:ascii="Arial" w:hAnsi="Arial" w:cs="Arial"/>
          <w:shd w:val="clear" w:color="auto" w:fill="FFFFFF"/>
        </w:rPr>
      </w:pPr>
      <w:r w:rsidRPr="00A412B7">
        <w:rPr>
          <w:rFonts w:ascii="Arial" w:hAnsi="Arial" w:cs="Arial"/>
          <w:shd w:val="clear" w:color="auto" w:fill="FFFFFF"/>
        </w:rPr>
        <w:tab/>
      </w:r>
      <w:r w:rsidRPr="00A412B7">
        <w:rPr>
          <w:rFonts w:ascii="Arial" w:hAnsi="Arial" w:cs="Arial"/>
          <w:shd w:val="clear" w:color="auto" w:fill="FFFFFF"/>
        </w:rPr>
        <w:tab/>
      </w:r>
      <w:r w:rsidRPr="00A412B7">
        <w:rPr>
          <w:rFonts w:ascii="Arial" w:hAnsi="Arial" w:cs="Arial"/>
          <w:shd w:val="clear" w:color="auto" w:fill="FFFFFF"/>
        </w:rPr>
        <w:tab/>
      </w:r>
      <w:r w:rsidRPr="00A412B7">
        <w:rPr>
          <w:rFonts w:ascii="Arial" w:hAnsi="Arial" w:cs="Arial"/>
          <w:shd w:val="clear" w:color="auto" w:fill="FFFFFF"/>
        </w:rPr>
        <w:tab/>
      </w:r>
      <w:r w:rsidRPr="00A412B7">
        <w:rPr>
          <w:rFonts w:ascii="Arial" w:hAnsi="Arial" w:cs="Arial"/>
          <w:shd w:val="clear" w:color="auto" w:fill="FFFFFF"/>
        </w:rPr>
        <w:tab/>
        <w:t>Regards,</w:t>
      </w:r>
    </w:p>
    <w:p w:rsidR="004C7665" w:rsidRPr="00A412B7" w:rsidRDefault="004C7665" w:rsidP="00A412B7">
      <w:pPr>
        <w:spacing w:line="240" w:lineRule="auto"/>
        <w:rPr>
          <w:rFonts w:cs="Arial"/>
          <w:sz w:val="24"/>
          <w:szCs w:val="24"/>
        </w:rPr>
      </w:pPr>
    </w:p>
    <w:p w:rsidR="004C7665" w:rsidRPr="00A412B7" w:rsidRDefault="004C7665">
      <w:pPr>
        <w:rPr>
          <w:rFonts w:cs="Arial"/>
          <w:sz w:val="24"/>
          <w:szCs w:val="24"/>
        </w:rPr>
      </w:pPr>
    </w:p>
    <w:sectPr w:rsidR="004C7665" w:rsidRPr="00A4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65"/>
    <w:rsid w:val="00001227"/>
    <w:rsid w:val="000025FB"/>
    <w:rsid w:val="0000356F"/>
    <w:rsid w:val="00010FAA"/>
    <w:rsid w:val="00013E6D"/>
    <w:rsid w:val="000151D7"/>
    <w:rsid w:val="00015380"/>
    <w:rsid w:val="000163D4"/>
    <w:rsid w:val="00016A1A"/>
    <w:rsid w:val="00017444"/>
    <w:rsid w:val="0002231F"/>
    <w:rsid w:val="000261F9"/>
    <w:rsid w:val="00034B16"/>
    <w:rsid w:val="00037DE8"/>
    <w:rsid w:val="0004072F"/>
    <w:rsid w:val="0004313D"/>
    <w:rsid w:val="00046350"/>
    <w:rsid w:val="00047F77"/>
    <w:rsid w:val="00050821"/>
    <w:rsid w:val="0005533D"/>
    <w:rsid w:val="00056A1E"/>
    <w:rsid w:val="0005778F"/>
    <w:rsid w:val="0006396D"/>
    <w:rsid w:val="00072709"/>
    <w:rsid w:val="000728CF"/>
    <w:rsid w:val="00075053"/>
    <w:rsid w:val="00080C58"/>
    <w:rsid w:val="0008112E"/>
    <w:rsid w:val="000836D7"/>
    <w:rsid w:val="000850CB"/>
    <w:rsid w:val="000857DD"/>
    <w:rsid w:val="00085A14"/>
    <w:rsid w:val="00087ACB"/>
    <w:rsid w:val="00094E54"/>
    <w:rsid w:val="00097189"/>
    <w:rsid w:val="000A1C60"/>
    <w:rsid w:val="000A40E7"/>
    <w:rsid w:val="000A4840"/>
    <w:rsid w:val="000A4E1F"/>
    <w:rsid w:val="000A6CF1"/>
    <w:rsid w:val="000A7978"/>
    <w:rsid w:val="000B5879"/>
    <w:rsid w:val="000B5FB7"/>
    <w:rsid w:val="000C3FEA"/>
    <w:rsid w:val="000C5C69"/>
    <w:rsid w:val="000C6564"/>
    <w:rsid w:val="000D37E2"/>
    <w:rsid w:val="000D6176"/>
    <w:rsid w:val="000D6BFF"/>
    <w:rsid w:val="000E1476"/>
    <w:rsid w:val="000F21BA"/>
    <w:rsid w:val="000F37AD"/>
    <w:rsid w:val="000F4DE7"/>
    <w:rsid w:val="000F5FB9"/>
    <w:rsid w:val="001002C2"/>
    <w:rsid w:val="0010121F"/>
    <w:rsid w:val="00102281"/>
    <w:rsid w:val="00113D85"/>
    <w:rsid w:val="00116236"/>
    <w:rsid w:val="001307F6"/>
    <w:rsid w:val="0013153E"/>
    <w:rsid w:val="00131BB1"/>
    <w:rsid w:val="00133137"/>
    <w:rsid w:val="001360A3"/>
    <w:rsid w:val="00136237"/>
    <w:rsid w:val="001372E0"/>
    <w:rsid w:val="00137BDF"/>
    <w:rsid w:val="00147AC8"/>
    <w:rsid w:val="0015357A"/>
    <w:rsid w:val="001535EA"/>
    <w:rsid w:val="0015523E"/>
    <w:rsid w:val="0015599D"/>
    <w:rsid w:val="00160E74"/>
    <w:rsid w:val="00161998"/>
    <w:rsid w:val="001701D9"/>
    <w:rsid w:val="0017075B"/>
    <w:rsid w:val="00171267"/>
    <w:rsid w:val="001747AE"/>
    <w:rsid w:val="00175E77"/>
    <w:rsid w:val="00175FCA"/>
    <w:rsid w:val="00181A4C"/>
    <w:rsid w:val="00181E55"/>
    <w:rsid w:val="0018207A"/>
    <w:rsid w:val="001862DE"/>
    <w:rsid w:val="00192A8F"/>
    <w:rsid w:val="00194718"/>
    <w:rsid w:val="00194736"/>
    <w:rsid w:val="00195804"/>
    <w:rsid w:val="001A1568"/>
    <w:rsid w:val="001A1E62"/>
    <w:rsid w:val="001A36E7"/>
    <w:rsid w:val="001B55D9"/>
    <w:rsid w:val="001B5979"/>
    <w:rsid w:val="001B69C5"/>
    <w:rsid w:val="001C4D0A"/>
    <w:rsid w:val="001C5A49"/>
    <w:rsid w:val="001C5F54"/>
    <w:rsid w:val="001D0EF0"/>
    <w:rsid w:val="001D2A61"/>
    <w:rsid w:val="001D6F52"/>
    <w:rsid w:val="001E1561"/>
    <w:rsid w:val="001E1C5B"/>
    <w:rsid w:val="001E218D"/>
    <w:rsid w:val="001E6DBB"/>
    <w:rsid w:val="001F1577"/>
    <w:rsid w:val="001F32FD"/>
    <w:rsid w:val="001F62B6"/>
    <w:rsid w:val="001F72AA"/>
    <w:rsid w:val="002004FB"/>
    <w:rsid w:val="0020549A"/>
    <w:rsid w:val="00206019"/>
    <w:rsid w:val="002144A4"/>
    <w:rsid w:val="002152F4"/>
    <w:rsid w:val="00215D61"/>
    <w:rsid w:val="00220292"/>
    <w:rsid w:val="00220E95"/>
    <w:rsid w:val="00222CE3"/>
    <w:rsid w:val="0022387D"/>
    <w:rsid w:val="00226D70"/>
    <w:rsid w:val="00230085"/>
    <w:rsid w:val="002310D6"/>
    <w:rsid w:val="0023137E"/>
    <w:rsid w:val="00231C24"/>
    <w:rsid w:val="002321B6"/>
    <w:rsid w:val="00232EDE"/>
    <w:rsid w:val="00236468"/>
    <w:rsid w:val="00237514"/>
    <w:rsid w:val="0024259C"/>
    <w:rsid w:val="0024561F"/>
    <w:rsid w:val="002534EF"/>
    <w:rsid w:val="00253D47"/>
    <w:rsid w:val="00261A0D"/>
    <w:rsid w:val="00262A5E"/>
    <w:rsid w:val="00267928"/>
    <w:rsid w:val="00272221"/>
    <w:rsid w:val="00283A8F"/>
    <w:rsid w:val="002862B6"/>
    <w:rsid w:val="00290E62"/>
    <w:rsid w:val="0029261F"/>
    <w:rsid w:val="002961DB"/>
    <w:rsid w:val="002A101C"/>
    <w:rsid w:val="002A3331"/>
    <w:rsid w:val="002A5A9D"/>
    <w:rsid w:val="002A680B"/>
    <w:rsid w:val="002A7601"/>
    <w:rsid w:val="002A7750"/>
    <w:rsid w:val="002B1EC3"/>
    <w:rsid w:val="002B41E2"/>
    <w:rsid w:val="002B441C"/>
    <w:rsid w:val="002B7BD8"/>
    <w:rsid w:val="002C13BD"/>
    <w:rsid w:val="002C75EF"/>
    <w:rsid w:val="002D15BB"/>
    <w:rsid w:val="002D26EE"/>
    <w:rsid w:val="002D3A2D"/>
    <w:rsid w:val="002D6265"/>
    <w:rsid w:val="002D7E75"/>
    <w:rsid w:val="002E3042"/>
    <w:rsid w:val="002F3290"/>
    <w:rsid w:val="00306BB1"/>
    <w:rsid w:val="0031290F"/>
    <w:rsid w:val="00330743"/>
    <w:rsid w:val="003311CE"/>
    <w:rsid w:val="003339DB"/>
    <w:rsid w:val="0033402E"/>
    <w:rsid w:val="00334DE4"/>
    <w:rsid w:val="00336BB3"/>
    <w:rsid w:val="003429E0"/>
    <w:rsid w:val="00347E06"/>
    <w:rsid w:val="00347F42"/>
    <w:rsid w:val="00351095"/>
    <w:rsid w:val="00356A66"/>
    <w:rsid w:val="00360D59"/>
    <w:rsid w:val="00364EA4"/>
    <w:rsid w:val="00365D91"/>
    <w:rsid w:val="00372317"/>
    <w:rsid w:val="003733F6"/>
    <w:rsid w:val="00375BA8"/>
    <w:rsid w:val="003824B0"/>
    <w:rsid w:val="0039093D"/>
    <w:rsid w:val="00391C34"/>
    <w:rsid w:val="0039266B"/>
    <w:rsid w:val="003A0B23"/>
    <w:rsid w:val="003A474E"/>
    <w:rsid w:val="003A7012"/>
    <w:rsid w:val="003B6B18"/>
    <w:rsid w:val="003C2B12"/>
    <w:rsid w:val="003C6184"/>
    <w:rsid w:val="003D0126"/>
    <w:rsid w:val="003D2657"/>
    <w:rsid w:val="003D2FD9"/>
    <w:rsid w:val="003D3A0B"/>
    <w:rsid w:val="003E04D4"/>
    <w:rsid w:val="003E3843"/>
    <w:rsid w:val="003F2A32"/>
    <w:rsid w:val="003F2BB4"/>
    <w:rsid w:val="003F52CF"/>
    <w:rsid w:val="003F615C"/>
    <w:rsid w:val="003F732B"/>
    <w:rsid w:val="00402A17"/>
    <w:rsid w:val="00404141"/>
    <w:rsid w:val="0040578F"/>
    <w:rsid w:val="00412176"/>
    <w:rsid w:val="00413254"/>
    <w:rsid w:val="004140C3"/>
    <w:rsid w:val="004206F3"/>
    <w:rsid w:val="00421218"/>
    <w:rsid w:val="00421324"/>
    <w:rsid w:val="00421752"/>
    <w:rsid w:val="004333AB"/>
    <w:rsid w:val="00437B84"/>
    <w:rsid w:val="004542AD"/>
    <w:rsid w:val="004572A2"/>
    <w:rsid w:val="00467BA9"/>
    <w:rsid w:val="00472035"/>
    <w:rsid w:val="00472C31"/>
    <w:rsid w:val="00472E50"/>
    <w:rsid w:val="00482269"/>
    <w:rsid w:val="004829BB"/>
    <w:rsid w:val="00482D26"/>
    <w:rsid w:val="00485D9A"/>
    <w:rsid w:val="0049511A"/>
    <w:rsid w:val="004A426E"/>
    <w:rsid w:val="004A49B5"/>
    <w:rsid w:val="004A6CD2"/>
    <w:rsid w:val="004A757A"/>
    <w:rsid w:val="004B304A"/>
    <w:rsid w:val="004B3F51"/>
    <w:rsid w:val="004B5B08"/>
    <w:rsid w:val="004B69B7"/>
    <w:rsid w:val="004C2341"/>
    <w:rsid w:val="004C30D2"/>
    <w:rsid w:val="004C3E45"/>
    <w:rsid w:val="004C73B8"/>
    <w:rsid w:val="004C7665"/>
    <w:rsid w:val="004D3AF0"/>
    <w:rsid w:val="004E0CA1"/>
    <w:rsid w:val="004E454D"/>
    <w:rsid w:val="004E61DA"/>
    <w:rsid w:val="004E7FEE"/>
    <w:rsid w:val="004F1263"/>
    <w:rsid w:val="004F2E5D"/>
    <w:rsid w:val="00502319"/>
    <w:rsid w:val="00505839"/>
    <w:rsid w:val="00506721"/>
    <w:rsid w:val="00510059"/>
    <w:rsid w:val="005120C6"/>
    <w:rsid w:val="0051435C"/>
    <w:rsid w:val="005145A6"/>
    <w:rsid w:val="005207E7"/>
    <w:rsid w:val="0052322F"/>
    <w:rsid w:val="0052509B"/>
    <w:rsid w:val="00532347"/>
    <w:rsid w:val="005325F7"/>
    <w:rsid w:val="00532F71"/>
    <w:rsid w:val="00533534"/>
    <w:rsid w:val="00534C8A"/>
    <w:rsid w:val="00542055"/>
    <w:rsid w:val="00543A05"/>
    <w:rsid w:val="00543BB4"/>
    <w:rsid w:val="00546C0E"/>
    <w:rsid w:val="005500AF"/>
    <w:rsid w:val="00555146"/>
    <w:rsid w:val="00560373"/>
    <w:rsid w:val="005618EC"/>
    <w:rsid w:val="005810E3"/>
    <w:rsid w:val="0058292A"/>
    <w:rsid w:val="00582F57"/>
    <w:rsid w:val="00585022"/>
    <w:rsid w:val="005853C6"/>
    <w:rsid w:val="005862E7"/>
    <w:rsid w:val="005871D4"/>
    <w:rsid w:val="005A29DF"/>
    <w:rsid w:val="005A57D9"/>
    <w:rsid w:val="005A5DB8"/>
    <w:rsid w:val="005B066D"/>
    <w:rsid w:val="005B3346"/>
    <w:rsid w:val="005B5218"/>
    <w:rsid w:val="005B56C9"/>
    <w:rsid w:val="005C0CB4"/>
    <w:rsid w:val="005C35F5"/>
    <w:rsid w:val="005C71F5"/>
    <w:rsid w:val="005C7262"/>
    <w:rsid w:val="005D123F"/>
    <w:rsid w:val="005D4FFE"/>
    <w:rsid w:val="005D67F5"/>
    <w:rsid w:val="005E4CFF"/>
    <w:rsid w:val="005E546D"/>
    <w:rsid w:val="005E7AC3"/>
    <w:rsid w:val="00600E27"/>
    <w:rsid w:val="006036DE"/>
    <w:rsid w:val="006042FB"/>
    <w:rsid w:val="00604B7A"/>
    <w:rsid w:val="00605694"/>
    <w:rsid w:val="00605B95"/>
    <w:rsid w:val="006104B3"/>
    <w:rsid w:val="00614753"/>
    <w:rsid w:val="00622A86"/>
    <w:rsid w:val="00624665"/>
    <w:rsid w:val="006262B3"/>
    <w:rsid w:val="0063026E"/>
    <w:rsid w:val="00630DB1"/>
    <w:rsid w:val="006351C7"/>
    <w:rsid w:val="0063655D"/>
    <w:rsid w:val="00637ADB"/>
    <w:rsid w:val="00643888"/>
    <w:rsid w:val="00645434"/>
    <w:rsid w:val="00645A24"/>
    <w:rsid w:val="006479AC"/>
    <w:rsid w:val="006528DC"/>
    <w:rsid w:val="0065379A"/>
    <w:rsid w:val="006603E7"/>
    <w:rsid w:val="00660CA1"/>
    <w:rsid w:val="00663482"/>
    <w:rsid w:val="006737C3"/>
    <w:rsid w:val="00674721"/>
    <w:rsid w:val="00674ECB"/>
    <w:rsid w:val="00675387"/>
    <w:rsid w:val="00676979"/>
    <w:rsid w:val="00681023"/>
    <w:rsid w:val="006846E6"/>
    <w:rsid w:val="00685A09"/>
    <w:rsid w:val="00686C87"/>
    <w:rsid w:val="0069399B"/>
    <w:rsid w:val="00697C60"/>
    <w:rsid w:val="006A2CC6"/>
    <w:rsid w:val="006B2D48"/>
    <w:rsid w:val="006B36D0"/>
    <w:rsid w:val="006C3E4F"/>
    <w:rsid w:val="006C673A"/>
    <w:rsid w:val="006D04CA"/>
    <w:rsid w:val="006D11CB"/>
    <w:rsid w:val="006D1B5A"/>
    <w:rsid w:val="006D7FDE"/>
    <w:rsid w:val="006E0262"/>
    <w:rsid w:val="006E4B01"/>
    <w:rsid w:val="006F2DAC"/>
    <w:rsid w:val="00700109"/>
    <w:rsid w:val="0070198B"/>
    <w:rsid w:val="00702AB6"/>
    <w:rsid w:val="00702BE5"/>
    <w:rsid w:val="007059D1"/>
    <w:rsid w:val="007269A1"/>
    <w:rsid w:val="00726D34"/>
    <w:rsid w:val="00731FB6"/>
    <w:rsid w:val="00734456"/>
    <w:rsid w:val="007353AF"/>
    <w:rsid w:val="00737760"/>
    <w:rsid w:val="00741126"/>
    <w:rsid w:val="0074449E"/>
    <w:rsid w:val="007503B0"/>
    <w:rsid w:val="0075149B"/>
    <w:rsid w:val="0076400A"/>
    <w:rsid w:val="00766BC2"/>
    <w:rsid w:val="00767EE1"/>
    <w:rsid w:val="00773CC3"/>
    <w:rsid w:val="00782771"/>
    <w:rsid w:val="007838DF"/>
    <w:rsid w:val="00784000"/>
    <w:rsid w:val="00784E9D"/>
    <w:rsid w:val="0079401C"/>
    <w:rsid w:val="00795D24"/>
    <w:rsid w:val="0079754F"/>
    <w:rsid w:val="007A1C04"/>
    <w:rsid w:val="007A6992"/>
    <w:rsid w:val="007B0990"/>
    <w:rsid w:val="007B0DA9"/>
    <w:rsid w:val="007B289E"/>
    <w:rsid w:val="007B4495"/>
    <w:rsid w:val="007B5501"/>
    <w:rsid w:val="007C1ADF"/>
    <w:rsid w:val="007D11FD"/>
    <w:rsid w:val="007D4925"/>
    <w:rsid w:val="007E022A"/>
    <w:rsid w:val="007E1545"/>
    <w:rsid w:val="007E2104"/>
    <w:rsid w:val="007E2633"/>
    <w:rsid w:val="007E3542"/>
    <w:rsid w:val="007E5A5F"/>
    <w:rsid w:val="007E6A1B"/>
    <w:rsid w:val="007E6E3B"/>
    <w:rsid w:val="007E7915"/>
    <w:rsid w:val="007F2421"/>
    <w:rsid w:val="007F434A"/>
    <w:rsid w:val="007F5C02"/>
    <w:rsid w:val="00802A46"/>
    <w:rsid w:val="00802C0F"/>
    <w:rsid w:val="0080469C"/>
    <w:rsid w:val="0080688F"/>
    <w:rsid w:val="00816186"/>
    <w:rsid w:val="00827C55"/>
    <w:rsid w:val="00833BC8"/>
    <w:rsid w:val="008345AC"/>
    <w:rsid w:val="0083550D"/>
    <w:rsid w:val="00840E9A"/>
    <w:rsid w:val="008426B9"/>
    <w:rsid w:val="00845866"/>
    <w:rsid w:val="00846174"/>
    <w:rsid w:val="008476BD"/>
    <w:rsid w:val="00854671"/>
    <w:rsid w:val="00856251"/>
    <w:rsid w:val="00861807"/>
    <w:rsid w:val="00861A18"/>
    <w:rsid w:val="0086217D"/>
    <w:rsid w:val="0086305B"/>
    <w:rsid w:val="008659D7"/>
    <w:rsid w:val="008712DB"/>
    <w:rsid w:val="00873827"/>
    <w:rsid w:val="00876C19"/>
    <w:rsid w:val="00877394"/>
    <w:rsid w:val="00877B5A"/>
    <w:rsid w:val="00883821"/>
    <w:rsid w:val="00890D1C"/>
    <w:rsid w:val="008950E2"/>
    <w:rsid w:val="0089516F"/>
    <w:rsid w:val="008973CD"/>
    <w:rsid w:val="008A10CA"/>
    <w:rsid w:val="008A32A3"/>
    <w:rsid w:val="008A374E"/>
    <w:rsid w:val="008A64A4"/>
    <w:rsid w:val="008B2A3A"/>
    <w:rsid w:val="008C2607"/>
    <w:rsid w:val="008C387F"/>
    <w:rsid w:val="008D1E14"/>
    <w:rsid w:val="008D4542"/>
    <w:rsid w:val="008D4747"/>
    <w:rsid w:val="008D58FC"/>
    <w:rsid w:val="008E0491"/>
    <w:rsid w:val="008E3090"/>
    <w:rsid w:val="008E38BC"/>
    <w:rsid w:val="008E4FED"/>
    <w:rsid w:val="008F2EA4"/>
    <w:rsid w:val="008F7F80"/>
    <w:rsid w:val="00900F52"/>
    <w:rsid w:val="00903552"/>
    <w:rsid w:val="00903B6C"/>
    <w:rsid w:val="00921B45"/>
    <w:rsid w:val="00924B86"/>
    <w:rsid w:val="00927CC5"/>
    <w:rsid w:val="009338B7"/>
    <w:rsid w:val="009428F4"/>
    <w:rsid w:val="009514DC"/>
    <w:rsid w:val="00953524"/>
    <w:rsid w:val="009567D1"/>
    <w:rsid w:val="00957DAF"/>
    <w:rsid w:val="0096125D"/>
    <w:rsid w:val="009646B1"/>
    <w:rsid w:val="00965006"/>
    <w:rsid w:val="009654F9"/>
    <w:rsid w:val="00971F4D"/>
    <w:rsid w:val="00972246"/>
    <w:rsid w:val="00976240"/>
    <w:rsid w:val="009762F1"/>
    <w:rsid w:val="0097700D"/>
    <w:rsid w:val="00980716"/>
    <w:rsid w:val="009834F3"/>
    <w:rsid w:val="009901EF"/>
    <w:rsid w:val="009913BD"/>
    <w:rsid w:val="00997090"/>
    <w:rsid w:val="0099761F"/>
    <w:rsid w:val="009A0928"/>
    <w:rsid w:val="009A1347"/>
    <w:rsid w:val="009A1830"/>
    <w:rsid w:val="009A2F21"/>
    <w:rsid w:val="009A5C0F"/>
    <w:rsid w:val="009A75D2"/>
    <w:rsid w:val="009B24AB"/>
    <w:rsid w:val="009B26BE"/>
    <w:rsid w:val="009B34BA"/>
    <w:rsid w:val="009B3C8E"/>
    <w:rsid w:val="009B49C4"/>
    <w:rsid w:val="009C4041"/>
    <w:rsid w:val="009C49A4"/>
    <w:rsid w:val="009C5BFC"/>
    <w:rsid w:val="009C5FCB"/>
    <w:rsid w:val="009C61FC"/>
    <w:rsid w:val="009D3DC1"/>
    <w:rsid w:val="009D4581"/>
    <w:rsid w:val="009D64DE"/>
    <w:rsid w:val="009E2237"/>
    <w:rsid w:val="009E4570"/>
    <w:rsid w:val="009F1483"/>
    <w:rsid w:val="009F5238"/>
    <w:rsid w:val="009F76FE"/>
    <w:rsid w:val="009F7B1D"/>
    <w:rsid w:val="00A017C3"/>
    <w:rsid w:val="00A06254"/>
    <w:rsid w:val="00A06AC2"/>
    <w:rsid w:val="00A10726"/>
    <w:rsid w:val="00A1164B"/>
    <w:rsid w:val="00A13692"/>
    <w:rsid w:val="00A164C0"/>
    <w:rsid w:val="00A22266"/>
    <w:rsid w:val="00A26555"/>
    <w:rsid w:val="00A27357"/>
    <w:rsid w:val="00A30C0D"/>
    <w:rsid w:val="00A32ABF"/>
    <w:rsid w:val="00A34133"/>
    <w:rsid w:val="00A343EF"/>
    <w:rsid w:val="00A412B7"/>
    <w:rsid w:val="00A45C10"/>
    <w:rsid w:val="00A5154F"/>
    <w:rsid w:val="00A5599A"/>
    <w:rsid w:val="00A55E38"/>
    <w:rsid w:val="00A60406"/>
    <w:rsid w:val="00A6294B"/>
    <w:rsid w:val="00A63567"/>
    <w:rsid w:val="00A64F49"/>
    <w:rsid w:val="00A65319"/>
    <w:rsid w:val="00A6713A"/>
    <w:rsid w:val="00A75F9F"/>
    <w:rsid w:val="00A80507"/>
    <w:rsid w:val="00A83D59"/>
    <w:rsid w:val="00A83FB1"/>
    <w:rsid w:val="00A929CF"/>
    <w:rsid w:val="00A94B0E"/>
    <w:rsid w:val="00AA6A48"/>
    <w:rsid w:val="00AB36BA"/>
    <w:rsid w:val="00AB5CAB"/>
    <w:rsid w:val="00AB6AD5"/>
    <w:rsid w:val="00AB76A4"/>
    <w:rsid w:val="00AB79AC"/>
    <w:rsid w:val="00AC22C9"/>
    <w:rsid w:val="00AC3BDB"/>
    <w:rsid w:val="00AC4458"/>
    <w:rsid w:val="00AD220D"/>
    <w:rsid w:val="00AD351E"/>
    <w:rsid w:val="00AD5862"/>
    <w:rsid w:val="00AD66D5"/>
    <w:rsid w:val="00AD6DC2"/>
    <w:rsid w:val="00AE17A2"/>
    <w:rsid w:val="00AE3BB9"/>
    <w:rsid w:val="00AF61EF"/>
    <w:rsid w:val="00AF7409"/>
    <w:rsid w:val="00B028C6"/>
    <w:rsid w:val="00B03F5E"/>
    <w:rsid w:val="00B05D4D"/>
    <w:rsid w:val="00B0645D"/>
    <w:rsid w:val="00B06B76"/>
    <w:rsid w:val="00B06C0F"/>
    <w:rsid w:val="00B1119F"/>
    <w:rsid w:val="00B112EF"/>
    <w:rsid w:val="00B14C6E"/>
    <w:rsid w:val="00B16438"/>
    <w:rsid w:val="00B2163D"/>
    <w:rsid w:val="00B21F15"/>
    <w:rsid w:val="00B22BA7"/>
    <w:rsid w:val="00B314B4"/>
    <w:rsid w:val="00B339C5"/>
    <w:rsid w:val="00B41224"/>
    <w:rsid w:val="00B4325B"/>
    <w:rsid w:val="00B437B7"/>
    <w:rsid w:val="00B43E00"/>
    <w:rsid w:val="00B44247"/>
    <w:rsid w:val="00B46C68"/>
    <w:rsid w:val="00B5052E"/>
    <w:rsid w:val="00B564B7"/>
    <w:rsid w:val="00B5655C"/>
    <w:rsid w:val="00B60C90"/>
    <w:rsid w:val="00B64082"/>
    <w:rsid w:val="00B6463B"/>
    <w:rsid w:val="00B65C5C"/>
    <w:rsid w:val="00B67760"/>
    <w:rsid w:val="00B70C34"/>
    <w:rsid w:val="00B72F60"/>
    <w:rsid w:val="00B73143"/>
    <w:rsid w:val="00B75E03"/>
    <w:rsid w:val="00B77562"/>
    <w:rsid w:val="00B80F88"/>
    <w:rsid w:val="00B83CEE"/>
    <w:rsid w:val="00B84D9E"/>
    <w:rsid w:val="00B861E7"/>
    <w:rsid w:val="00BA37F1"/>
    <w:rsid w:val="00BB01DE"/>
    <w:rsid w:val="00BB14EB"/>
    <w:rsid w:val="00BB42BE"/>
    <w:rsid w:val="00BB5D84"/>
    <w:rsid w:val="00BC241E"/>
    <w:rsid w:val="00BD0C71"/>
    <w:rsid w:val="00BD38AB"/>
    <w:rsid w:val="00BD47C6"/>
    <w:rsid w:val="00BD4F83"/>
    <w:rsid w:val="00BD5A2A"/>
    <w:rsid w:val="00BE1DB5"/>
    <w:rsid w:val="00BE4FC5"/>
    <w:rsid w:val="00BE791E"/>
    <w:rsid w:val="00BF1CAA"/>
    <w:rsid w:val="00BF37FB"/>
    <w:rsid w:val="00BF6954"/>
    <w:rsid w:val="00C0542A"/>
    <w:rsid w:val="00C062DF"/>
    <w:rsid w:val="00C06BE4"/>
    <w:rsid w:val="00C1215A"/>
    <w:rsid w:val="00C1660A"/>
    <w:rsid w:val="00C24D7F"/>
    <w:rsid w:val="00C25D8C"/>
    <w:rsid w:val="00C31144"/>
    <w:rsid w:val="00C33F0A"/>
    <w:rsid w:val="00C36E48"/>
    <w:rsid w:val="00C426D6"/>
    <w:rsid w:val="00C44924"/>
    <w:rsid w:val="00C44E4E"/>
    <w:rsid w:val="00C45785"/>
    <w:rsid w:val="00C47DD4"/>
    <w:rsid w:val="00C47F0D"/>
    <w:rsid w:val="00C51BEA"/>
    <w:rsid w:val="00C5576F"/>
    <w:rsid w:val="00C57DEA"/>
    <w:rsid w:val="00C60565"/>
    <w:rsid w:val="00C61A84"/>
    <w:rsid w:val="00C66549"/>
    <w:rsid w:val="00C70608"/>
    <w:rsid w:val="00C72654"/>
    <w:rsid w:val="00C7402D"/>
    <w:rsid w:val="00C75919"/>
    <w:rsid w:val="00C7779B"/>
    <w:rsid w:val="00C81DAB"/>
    <w:rsid w:val="00C834B4"/>
    <w:rsid w:val="00C85BFA"/>
    <w:rsid w:val="00C921B5"/>
    <w:rsid w:val="00C92FBC"/>
    <w:rsid w:val="00C952B2"/>
    <w:rsid w:val="00C96DFC"/>
    <w:rsid w:val="00CA4C39"/>
    <w:rsid w:val="00CA6572"/>
    <w:rsid w:val="00CA7FF9"/>
    <w:rsid w:val="00CB16E5"/>
    <w:rsid w:val="00CB1C04"/>
    <w:rsid w:val="00CB2956"/>
    <w:rsid w:val="00CB40DE"/>
    <w:rsid w:val="00CB441A"/>
    <w:rsid w:val="00CB6BC4"/>
    <w:rsid w:val="00CB7ACC"/>
    <w:rsid w:val="00CC147A"/>
    <w:rsid w:val="00CC2B99"/>
    <w:rsid w:val="00CC79ED"/>
    <w:rsid w:val="00CC7AB8"/>
    <w:rsid w:val="00CD1037"/>
    <w:rsid w:val="00CD2705"/>
    <w:rsid w:val="00CD2A70"/>
    <w:rsid w:val="00CD7436"/>
    <w:rsid w:val="00CE23E7"/>
    <w:rsid w:val="00CE4F6C"/>
    <w:rsid w:val="00CE678F"/>
    <w:rsid w:val="00CE67F4"/>
    <w:rsid w:val="00CE697E"/>
    <w:rsid w:val="00CF0688"/>
    <w:rsid w:val="00CF0B20"/>
    <w:rsid w:val="00CF644E"/>
    <w:rsid w:val="00CF6EA3"/>
    <w:rsid w:val="00D0306F"/>
    <w:rsid w:val="00D04E27"/>
    <w:rsid w:val="00D12478"/>
    <w:rsid w:val="00D12B8A"/>
    <w:rsid w:val="00D13566"/>
    <w:rsid w:val="00D16784"/>
    <w:rsid w:val="00D239DE"/>
    <w:rsid w:val="00D41722"/>
    <w:rsid w:val="00D45D1B"/>
    <w:rsid w:val="00D45F6F"/>
    <w:rsid w:val="00D50189"/>
    <w:rsid w:val="00D50E43"/>
    <w:rsid w:val="00D52B21"/>
    <w:rsid w:val="00D5776E"/>
    <w:rsid w:val="00D6034C"/>
    <w:rsid w:val="00D609D8"/>
    <w:rsid w:val="00D634F9"/>
    <w:rsid w:val="00D6562A"/>
    <w:rsid w:val="00D6717C"/>
    <w:rsid w:val="00D70077"/>
    <w:rsid w:val="00D71CD4"/>
    <w:rsid w:val="00D71E16"/>
    <w:rsid w:val="00D74D9C"/>
    <w:rsid w:val="00D754A7"/>
    <w:rsid w:val="00D76457"/>
    <w:rsid w:val="00D7677B"/>
    <w:rsid w:val="00D82F5F"/>
    <w:rsid w:val="00D85075"/>
    <w:rsid w:val="00D96857"/>
    <w:rsid w:val="00D97597"/>
    <w:rsid w:val="00DA253E"/>
    <w:rsid w:val="00DA4089"/>
    <w:rsid w:val="00DA7ABF"/>
    <w:rsid w:val="00DB1494"/>
    <w:rsid w:val="00DB3B6E"/>
    <w:rsid w:val="00DB432E"/>
    <w:rsid w:val="00DB4DD7"/>
    <w:rsid w:val="00DC1ABF"/>
    <w:rsid w:val="00DC676A"/>
    <w:rsid w:val="00DD3A4E"/>
    <w:rsid w:val="00DD5B42"/>
    <w:rsid w:val="00DD6246"/>
    <w:rsid w:val="00DF0524"/>
    <w:rsid w:val="00DF0550"/>
    <w:rsid w:val="00DF0813"/>
    <w:rsid w:val="00DF09E6"/>
    <w:rsid w:val="00DF5142"/>
    <w:rsid w:val="00DF5891"/>
    <w:rsid w:val="00DF6D1B"/>
    <w:rsid w:val="00E005F4"/>
    <w:rsid w:val="00E05D9F"/>
    <w:rsid w:val="00E11C8A"/>
    <w:rsid w:val="00E11E87"/>
    <w:rsid w:val="00E1235A"/>
    <w:rsid w:val="00E128E9"/>
    <w:rsid w:val="00E133A0"/>
    <w:rsid w:val="00E15213"/>
    <w:rsid w:val="00E27441"/>
    <w:rsid w:val="00E27ABF"/>
    <w:rsid w:val="00E3119E"/>
    <w:rsid w:val="00E33395"/>
    <w:rsid w:val="00E36234"/>
    <w:rsid w:val="00E430C0"/>
    <w:rsid w:val="00E455A1"/>
    <w:rsid w:val="00E46A93"/>
    <w:rsid w:val="00E4720C"/>
    <w:rsid w:val="00E50C10"/>
    <w:rsid w:val="00E519C0"/>
    <w:rsid w:val="00E52DE5"/>
    <w:rsid w:val="00E57090"/>
    <w:rsid w:val="00E62904"/>
    <w:rsid w:val="00E67CB5"/>
    <w:rsid w:val="00E70CBF"/>
    <w:rsid w:val="00E7477A"/>
    <w:rsid w:val="00E758CB"/>
    <w:rsid w:val="00E75CAA"/>
    <w:rsid w:val="00E81EB5"/>
    <w:rsid w:val="00E8218C"/>
    <w:rsid w:val="00E828DB"/>
    <w:rsid w:val="00E90376"/>
    <w:rsid w:val="00E92857"/>
    <w:rsid w:val="00EA3FA6"/>
    <w:rsid w:val="00EA70C2"/>
    <w:rsid w:val="00EB0014"/>
    <w:rsid w:val="00EB0F20"/>
    <w:rsid w:val="00EB4858"/>
    <w:rsid w:val="00EB686F"/>
    <w:rsid w:val="00EC028E"/>
    <w:rsid w:val="00EC03BA"/>
    <w:rsid w:val="00EC1E21"/>
    <w:rsid w:val="00EC6ACC"/>
    <w:rsid w:val="00EC7730"/>
    <w:rsid w:val="00ED0021"/>
    <w:rsid w:val="00ED0EAB"/>
    <w:rsid w:val="00ED55A6"/>
    <w:rsid w:val="00ED726A"/>
    <w:rsid w:val="00EE0B70"/>
    <w:rsid w:val="00EE0D3E"/>
    <w:rsid w:val="00EE17BF"/>
    <w:rsid w:val="00EE5AE7"/>
    <w:rsid w:val="00EF3971"/>
    <w:rsid w:val="00F023EC"/>
    <w:rsid w:val="00F0244C"/>
    <w:rsid w:val="00F03B38"/>
    <w:rsid w:val="00F054E9"/>
    <w:rsid w:val="00F1238C"/>
    <w:rsid w:val="00F15BDD"/>
    <w:rsid w:val="00F20BBA"/>
    <w:rsid w:val="00F2259D"/>
    <w:rsid w:val="00F26493"/>
    <w:rsid w:val="00F27CE0"/>
    <w:rsid w:val="00F33ADF"/>
    <w:rsid w:val="00F418BC"/>
    <w:rsid w:val="00F43A7C"/>
    <w:rsid w:val="00F447B5"/>
    <w:rsid w:val="00F52F56"/>
    <w:rsid w:val="00F640FE"/>
    <w:rsid w:val="00F66258"/>
    <w:rsid w:val="00F66270"/>
    <w:rsid w:val="00F67248"/>
    <w:rsid w:val="00F728EF"/>
    <w:rsid w:val="00F863D2"/>
    <w:rsid w:val="00F91B2D"/>
    <w:rsid w:val="00F92870"/>
    <w:rsid w:val="00F92C84"/>
    <w:rsid w:val="00F93252"/>
    <w:rsid w:val="00F95E11"/>
    <w:rsid w:val="00F97366"/>
    <w:rsid w:val="00FA3DB0"/>
    <w:rsid w:val="00FA4FBF"/>
    <w:rsid w:val="00FA6E53"/>
    <w:rsid w:val="00FA74FE"/>
    <w:rsid w:val="00FB0982"/>
    <w:rsid w:val="00FC1136"/>
    <w:rsid w:val="00FC3185"/>
    <w:rsid w:val="00FC3D4C"/>
    <w:rsid w:val="00FD28EB"/>
    <w:rsid w:val="00FD3C76"/>
    <w:rsid w:val="00FE3470"/>
    <w:rsid w:val="00FF3D37"/>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76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7665"/>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4C7665"/>
    <w:pPr>
      <w:spacing w:after="0" w:line="240" w:lineRule="auto"/>
    </w:pPr>
    <w:rPr>
      <w:szCs w:val="21"/>
    </w:rPr>
  </w:style>
  <w:style w:type="character" w:customStyle="1" w:styleId="PlainTextChar">
    <w:name w:val="Plain Text Char"/>
    <w:basedOn w:val="DefaultParagraphFont"/>
    <w:link w:val="PlainText"/>
    <w:uiPriority w:val="99"/>
    <w:rsid w:val="004C7665"/>
    <w:rPr>
      <w:szCs w:val="21"/>
    </w:rPr>
  </w:style>
  <w:style w:type="character" w:styleId="Hyperlink">
    <w:name w:val="Hyperlink"/>
    <w:basedOn w:val="DefaultParagraphFont"/>
    <w:uiPriority w:val="99"/>
    <w:semiHidden/>
    <w:unhideWhenUsed/>
    <w:rsid w:val="004C7665"/>
    <w:rPr>
      <w:color w:val="0000FF"/>
      <w:u w:val="single"/>
    </w:rPr>
  </w:style>
  <w:style w:type="paragraph" w:customStyle="1" w:styleId="Default">
    <w:name w:val="Default"/>
    <w:rsid w:val="004C7665"/>
    <w:pPr>
      <w:autoSpaceDE w:val="0"/>
      <w:autoSpaceDN w:val="0"/>
      <w:adjustRightInd w:val="0"/>
      <w:spacing w:after="0" w:line="240" w:lineRule="auto"/>
    </w:pPr>
    <w:rPr>
      <w:rFonts w:ascii="Arial MT" w:hAnsi="Arial MT" w:cs="Arial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76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7665"/>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4C7665"/>
    <w:pPr>
      <w:spacing w:after="0" w:line="240" w:lineRule="auto"/>
    </w:pPr>
    <w:rPr>
      <w:szCs w:val="21"/>
    </w:rPr>
  </w:style>
  <w:style w:type="character" w:customStyle="1" w:styleId="PlainTextChar">
    <w:name w:val="Plain Text Char"/>
    <w:basedOn w:val="DefaultParagraphFont"/>
    <w:link w:val="PlainText"/>
    <w:uiPriority w:val="99"/>
    <w:rsid w:val="004C7665"/>
    <w:rPr>
      <w:szCs w:val="21"/>
    </w:rPr>
  </w:style>
  <w:style w:type="character" w:styleId="Hyperlink">
    <w:name w:val="Hyperlink"/>
    <w:basedOn w:val="DefaultParagraphFont"/>
    <w:uiPriority w:val="99"/>
    <w:semiHidden/>
    <w:unhideWhenUsed/>
    <w:rsid w:val="004C7665"/>
    <w:rPr>
      <w:color w:val="0000FF"/>
      <w:u w:val="single"/>
    </w:rPr>
  </w:style>
  <w:style w:type="paragraph" w:customStyle="1" w:styleId="Default">
    <w:name w:val="Default"/>
    <w:rsid w:val="004C7665"/>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20751">
      <w:bodyDiv w:val="1"/>
      <w:marLeft w:val="0"/>
      <w:marRight w:val="0"/>
      <w:marTop w:val="0"/>
      <w:marBottom w:val="0"/>
      <w:divBdr>
        <w:top w:val="none" w:sz="0" w:space="0" w:color="auto"/>
        <w:left w:val="none" w:sz="0" w:space="0" w:color="auto"/>
        <w:bottom w:val="none" w:sz="0" w:space="0" w:color="auto"/>
        <w:right w:val="none" w:sz="0" w:space="0" w:color="auto"/>
      </w:divBdr>
    </w:div>
    <w:div w:id="19604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loescher@sieme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Ben</dc:creator>
  <cp:lastModifiedBy>Whitcroft, Eileen</cp:lastModifiedBy>
  <cp:revision>2</cp:revision>
  <dcterms:created xsi:type="dcterms:W3CDTF">2012-08-30T19:34:00Z</dcterms:created>
  <dcterms:modified xsi:type="dcterms:W3CDTF">2012-08-30T19:34:00Z</dcterms:modified>
</cp:coreProperties>
</file>